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E5" w:rsidRDefault="00571456" w:rsidP="00747A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71456">
        <w:rPr>
          <w:rFonts w:ascii="Times New Roman" w:hAnsi="Times New Roman" w:cs="Times New Roman"/>
          <w:b/>
          <w:sz w:val="28"/>
        </w:rPr>
        <w:t>Предупреждение и пресечение распространения среди школьников и студентов экстремистских и иных радикальных взглядов, в том числе идей неонацизма, национализма и ксенофобии, попыток вовлечения их в деструктивную деятельность</w:t>
      </w:r>
    </w:p>
    <w:p w:rsidR="00571456" w:rsidRDefault="00571456" w:rsidP="00747A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 xml:space="preserve">Молодежная среда в силу своих возрастных особенностей наиболее подвержена негативному влиянию. В современных условиях </w:t>
      </w:r>
      <w:proofErr w:type="spellStart"/>
      <w:r w:rsidRPr="00571456">
        <w:rPr>
          <w:rFonts w:ascii="Times New Roman" w:hAnsi="Times New Roman" w:cs="Times New Roman"/>
          <w:sz w:val="28"/>
        </w:rPr>
        <w:t>глобализированного</w:t>
      </w:r>
      <w:proofErr w:type="spellEnd"/>
      <w:r w:rsidRPr="00571456">
        <w:rPr>
          <w:rFonts w:ascii="Times New Roman" w:hAnsi="Times New Roman" w:cs="Times New Roman"/>
          <w:sz w:val="28"/>
        </w:rPr>
        <w:t xml:space="preserve"> информационного общества под влиянием социальных, политических, экономических и иных факторов в молодежной среде легче формируются радикальные взгляды и убеждения. </w:t>
      </w:r>
    </w:p>
    <w:p w:rsid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 xml:space="preserve">Подростки и молодежь как самая социально незащищенная группа населения, являются наиболее активными участниками конфликтов и различного рода деструктивных организаций, в том числе экстремистского толка. </w:t>
      </w:r>
    </w:p>
    <w:p w:rsid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>Именно молодежь представляет собой группу риска, склонную к агрессивно</w:t>
      </w:r>
      <w:r w:rsidRPr="00571456">
        <w:rPr>
          <w:rFonts w:ascii="Times New Roman" w:hAnsi="Times New Roman" w:cs="Times New Roman"/>
          <w:sz w:val="28"/>
        </w:rPr>
        <w:t>-</w:t>
      </w:r>
      <w:r w:rsidRPr="00571456">
        <w:rPr>
          <w:rFonts w:ascii="Times New Roman" w:hAnsi="Times New Roman" w:cs="Times New Roman"/>
          <w:sz w:val="28"/>
        </w:rPr>
        <w:t xml:space="preserve">экстремистским действиям. Воспринимая искаженное представление о духовных, общечеловеческих ценностях, подростки зачастую становятся доступной добычей вербовщиков. На фоне распространения пьянства и наркомании возрастает количество неблагополучных семей и число беспризорных детей. Нередко подростки, обделенные родительским вниманием и озлобленные равнодушием общества, пополняют ряды преступников, в том числе террористов и экстремистов. </w:t>
      </w:r>
    </w:p>
    <w:p w:rsid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 xml:space="preserve">В виду чего, на текущий момент особо актуальна профилактика экстремизма в образовательной среде, так как в нашей стране почти 30 миллионов подростков являются учащимися, то есть пятая часть населения. </w:t>
      </w:r>
    </w:p>
    <w:p w:rsid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 xml:space="preserve">Многие считают, что вступление в какую-либо экстремистскую группировку, немедленно изменяет в худшую сторону поведение и образ жизни. На самом деле, родственники и друзья зачастую сразу не замечают изменений, произошедших с подростком. Многие «трудные» юноши, примкнувшие к различным фанатским группировкам, вначале, наоборот радуют своих близких: начинают вести здоровый образ жизни, заниматься спортом. Однако впоследствии оказываются вовлеченными в деятельность экстремистских организаций, находящихся под пристальным вниманием правоохранительных органов. </w:t>
      </w:r>
    </w:p>
    <w:p w:rsid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 xml:space="preserve">Как и любое правонарушение и преступление экстремистская деятельность карается законом. </w:t>
      </w:r>
    </w:p>
    <w:p w:rsid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 xml:space="preserve">Кодекс об административных правонарушениях Российской Федерации содержит ряд норм, предусматривающих ответственность за совершение правонарушений экстремистского характера: </w:t>
      </w:r>
    </w:p>
    <w:p w:rsid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 xml:space="preserve">- статья 20.3 (пропаганда и публичное демонстрирование нацистской атрибутики или символики), штраф от 1 до 2 тыс. </w:t>
      </w:r>
    </w:p>
    <w:p w:rsid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lastRenderedPageBreak/>
        <w:t>- ст. 20.3.1 (возбуждение ненависти или вражды, а равно унижение человеческого достоинства)</w:t>
      </w:r>
      <w:r w:rsidRPr="00571456">
        <w:rPr>
          <w:rFonts w:ascii="Times New Roman" w:hAnsi="Times New Roman" w:cs="Times New Roman"/>
          <w:sz w:val="28"/>
        </w:rPr>
        <w:t>.</w:t>
      </w:r>
      <w:r w:rsidRPr="00571456">
        <w:rPr>
          <w:rFonts w:ascii="Times New Roman" w:hAnsi="Times New Roman" w:cs="Times New Roman"/>
          <w:sz w:val="28"/>
        </w:rPr>
        <w:t xml:space="preserve"> Данная статья применяется по отношению к молодым людям как правило вследствие размещения негативных комментариев, направленных против выходцев с Кавказа, Средней Азии и мусульман, антисемитские высказывания и изображения</w:t>
      </w:r>
      <w:r>
        <w:rPr>
          <w:rFonts w:ascii="Times New Roman" w:hAnsi="Times New Roman" w:cs="Times New Roman"/>
          <w:sz w:val="28"/>
        </w:rPr>
        <w:t>.</w:t>
      </w:r>
      <w:r w:rsidRPr="00571456">
        <w:rPr>
          <w:rFonts w:ascii="Times New Roman" w:hAnsi="Times New Roman" w:cs="Times New Roman"/>
          <w:sz w:val="28"/>
        </w:rPr>
        <w:t xml:space="preserve"> </w:t>
      </w:r>
    </w:p>
    <w:p w:rsidR="00571456" w:rsidRP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>- статья 5.26 (нарушение законодательства о свободе совести, свободе вероисповедания и о религиозных объединениях), статья 17.10 (незаконные действия по отношению к государственным символам Российской Федерации), статья 20.2 (нарушение установленного порядка организации либо проведения собрания, митинга, демонстрации, шествия или пикетирования) и другие.</w:t>
      </w:r>
    </w:p>
    <w:p w:rsidR="00571456" w:rsidRPr="00571456" w:rsidRDefault="00571456" w:rsidP="005714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71456">
        <w:rPr>
          <w:rFonts w:ascii="Times New Roman" w:hAnsi="Times New Roman" w:cs="Times New Roman"/>
          <w:sz w:val="28"/>
        </w:rPr>
        <w:t xml:space="preserve">В России за преступления экстремистской направленности ужесточена уголовная </w:t>
      </w:r>
      <w:r w:rsidRPr="00571456">
        <w:rPr>
          <w:rFonts w:ascii="Times New Roman" w:hAnsi="Times New Roman" w:cs="Times New Roman"/>
          <w:sz w:val="28"/>
        </w:rPr>
        <w:t>ответственность.</w:t>
      </w:r>
      <w:r w:rsidRPr="00571456">
        <w:rPr>
          <w:rFonts w:ascii="Times New Roman" w:hAnsi="Times New Roman" w:cs="Times New Roman"/>
          <w:sz w:val="28"/>
        </w:rPr>
        <w:t xml:space="preserve"> Составы преступлений экстремистской направленности изложены в следующих статьях Уголовного Кодекса Российской Федерации: статья 280 (публичные призывы к осуществлению экстремистской деятельности), статья 282 (возбуждение ненависти либо вражды, а равно унижение человеческого достоинства), статья 282.1 (организация экстремистского сообщества), статья 282.2 (организация деятельности экстремистской организации), статья 357 (геноц</w:t>
      </w:r>
      <w:r>
        <w:rPr>
          <w:rFonts w:ascii="Times New Roman" w:hAnsi="Times New Roman" w:cs="Times New Roman"/>
          <w:sz w:val="28"/>
        </w:rPr>
        <w:t>ид) и другие преступные деяния.</w:t>
      </w:r>
    </w:p>
    <w:p w:rsidR="00571456" w:rsidRDefault="00571456" w:rsidP="00D27956">
      <w:pPr>
        <w:spacing w:after="0" w:line="240" w:lineRule="exact"/>
        <w:jc w:val="both"/>
      </w:pPr>
    </w:p>
    <w:p w:rsidR="00571456" w:rsidRPr="00D27956" w:rsidRDefault="00571456" w:rsidP="00D27956">
      <w:pPr>
        <w:spacing w:after="0" w:line="240" w:lineRule="exact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747AE5" w:rsidRPr="00285574" w:rsidRDefault="00747AE5" w:rsidP="00285574">
      <w:pPr>
        <w:spacing w:after="0" w:line="240" w:lineRule="exac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bookmarkStart w:id="0" w:name="_GoBack"/>
      <w:bookmarkEnd w:id="0"/>
    </w:p>
    <w:sectPr w:rsidR="00747AE5" w:rsidRPr="002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0F"/>
    <w:rsid w:val="00072C47"/>
    <w:rsid w:val="00190421"/>
    <w:rsid w:val="00232744"/>
    <w:rsid w:val="00266FEB"/>
    <w:rsid w:val="00285574"/>
    <w:rsid w:val="00297B8F"/>
    <w:rsid w:val="00400DA6"/>
    <w:rsid w:val="00535852"/>
    <w:rsid w:val="00571456"/>
    <w:rsid w:val="00662668"/>
    <w:rsid w:val="007159F7"/>
    <w:rsid w:val="00747AE5"/>
    <w:rsid w:val="00881AF2"/>
    <w:rsid w:val="009348E1"/>
    <w:rsid w:val="009B08AF"/>
    <w:rsid w:val="00AD2576"/>
    <w:rsid w:val="00B40B0F"/>
    <w:rsid w:val="00D27956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ED8C"/>
  <w15:chartTrackingRefBased/>
  <w15:docId w15:val="{C18BB95C-8D85-4A46-9D03-E6B42A4B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Лозовская Алена Николаевна</dc:creator>
  <cp:keywords/>
  <dc:description/>
  <cp:lastModifiedBy>Лозовская Алена Николаевна</cp:lastModifiedBy>
  <cp:revision>2</cp:revision>
  <dcterms:created xsi:type="dcterms:W3CDTF">2024-09-05T11:08:00Z</dcterms:created>
  <dcterms:modified xsi:type="dcterms:W3CDTF">2024-09-05T11:08:00Z</dcterms:modified>
</cp:coreProperties>
</file>